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5143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724C92" w:rsidTr="00EA32BE">
        <w:trPr>
          <w:trHeight w:val="8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724C92" w:rsidRDefault="00724C92" w:rsidP="00724C92"/>
        </w:tc>
      </w:tr>
    </w:tbl>
    <w:p w:rsidR="00EA32BE" w:rsidRDefault="00EA32BE" w:rsidP="00EA32BE">
      <w:r>
        <w:t>Anno</w:t>
      </w:r>
      <w:r>
        <w:tab/>
      </w:r>
      <w:r>
        <w:tab/>
        <w:t>Malattia</w:t>
      </w:r>
      <w:r>
        <w:tab/>
        <w:t>Infortunio</w:t>
      </w:r>
      <w:r>
        <w:tab/>
        <w:t xml:space="preserve">Altre </w:t>
      </w:r>
    </w:p>
    <w:p w:rsidR="00724C92" w:rsidRDefault="00724C92" w:rsidP="00EA32BE">
      <w:r>
        <w:t>2015</w:t>
      </w:r>
      <w:r>
        <w:tab/>
      </w:r>
      <w:r w:rsidR="00EA32BE">
        <w:tab/>
      </w:r>
      <w:r>
        <w:t>3,30%</w:t>
      </w:r>
      <w:r>
        <w:tab/>
      </w:r>
      <w:r>
        <w:tab/>
        <w:t>0,59%</w:t>
      </w:r>
      <w:r>
        <w:tab/>
      </w:r>
      <w:r>
        <w:tab/>
        <w:t>5,41%</w:t>
      </w:r>
    </w:p>
    <w:p w:rsidR="00EA32BE" w:rsidRDefault="00EA32BE" w:rsidP="00EA32BE">
      <w:r>
        <w:t>2016</w:t>
      </w:r>
      <w:r>
        <w:tab/>
      </w:r>
      <w:r>
        <w:tab/>
        <w:t>4,39%</w:t>
      </w:r>
      <w:r>
        <w:tab/>
      </w:r>
      <w:r>
        <w:tab/>
        <w:t>0%</w:t>
      </w:r>
      <w:r>
        <w:tab/>
      </w:r>
      <w:r>
        <w:tab/>
        <w:t>7,21%</w:t>
      </w:r>
    </w:p>
    <w:p w:rsidR="00EA32BE" w:rsidRDefault="00EA32BE" w:rsidP="00EA32BE">
      <w:r>
        <w:t>2017 I trim.</w:t>
      </w:r>
      <w:r>
        <w:tab/>
        <w:t>9,40%</w:t>
      </w:r>
      <w:r>
        <w:tab/>
      </w:r>
      <w:r>
        <w:tab/>
        <w:t>0%</w:t>
      </w:r>
      <w:r>
        <w:tab/>
      </w:r>
      <w:r>
        <w:tab/>
        <w:t>2,40%</w:t>
      </w:r>
    </w:p>
    <w:p w:rsidR="00EA32BE" w:rsidRDefault="00EA32BE" w:rsidP="00EA32BE">
      <w:r>
        <w:t>2017 II trim</w:t>
      </w:r>
      <w:r>
        <w:tab/>
        <w:t>3,97%</w:t>
      </w:r>
      <w:r>
        <w:tab/>
      </w:r>
      <w:r>
        <w:tab/>
        <w:t>0%</w:t>
      </w:r>
      <w:r>
        <w:tab/>
      </w:r>
      <w:r>
        <w:tab/>
        <w:t>2,60%</w:t>
      </w:r>
    </w:p>
    <w:p w:rsidR="00EA32BE" w:rsidRDefault="00EA32BE" w:rsidP="00EA32BE">
      <w:r>
        <w:t>2017 III trim</w:t>
      </w:r>
      <w:r>
        <w:tab/>
        <w:t>6,40%</w:t>
      </w:r>
      <w:r>
        <w:tab/>
      </w:r>
      <w:r>
        <w:tab/>
        <w:t>0,80%</w:t>
      </w:r>
      <w:r>
        <w:tab/>
      </w:r>
      <w:r>
        <w:tab/>
        <w:t>2,56%</w:t>
      </w:r>
    </w:p>
    <w:p w:rsidR="00EA32BE" w:rsidRDefault="00EA32BE" w:rsidP="00724C92"/>
    <w:sectPr w:rsidR="00EA32BE" w:rsidSect="00E732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724C92"/>
    <w:rsid w:val="00724C92"/>
    <w:rsid w:val="00A675F0"/>
    <w:rsid w:val="00E73235"/>
    <w:rsid w:val="00EA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2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3</cp:revision>
  <dcterms:created xsi:type="dcterms:W3CDTF">2017-11-09T11:46:00Z</dcterms:created>
  <dcterms:modified xsi:type="dcterms:W3CDTF">2017-11-09T11:58:00Z</dcterms:modified>
</cp:coreProperties>
</file>